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46375" w14:textId="77777777" w:rsidR="00A77B3E" w:rsidRDefault="00000000">
      <w:pPr>
        <w:keepNext/>
        <w:spacing w:before="120" w:after="120"/>
        <w:ind w:left="537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78/2024</w:t>
      </w:r>
      <w:r>
        <w:rPr>
          <w:color w:val="000000"/>
          <w:u w:color="000000"/>
        </w:rPr>
        <w:br/>
        <w:t>Starosty Krotoszyńskiego</w:t>
      </w:r>
      <w:r>
        <w:rPr>
          <w:color w:val="000000"/>
          <w:u w:color="000000"/>
        </w:rPr>
        <w:br/>
        <w:t>z dnia 21 sierpnia 2024 r.</w:t>
      </w:r>
    </w:p>
    <w:p w14:paraId="5D4851D9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 G Ł O S Z E N I E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Na podstawie § 10 ust. 1 pkt 8 i § 68 pkt 2 lit. b Regulaminu Organizacyjnego Starostwa Powiatowego w Krotoszynie, art. 11 ust. 1, art. 13 ust. 1, art. 23 ust. 1 pkt 7, art. 38, art. 40 ust. 1 pkt 1, art. 67 ust. 2 ustawy z dnia 21 sierpnia 1997 r. o gospodarce nieruchomościami (Dz. U. z 2024 r. poz. 1145 </w:t>
      </w:r>
      <w:proofErr w:type="spellStart"/>
      <w:r>
        <w:rPr>
          <w:b/>
          <w:color w:val="000000"/>
          <w:u w:color="000000"/>
        </w:rPr>
        <w:t>t.j</w:t>
      </w:r>
      <w:proofErr w:type="spellEnd"/>
      <w:r>
        <w:rPr>
          <w:b/>
          <w:color w:val="000000"/>
          <w:u w:color="000000"/>
        </w:rPr>
        <w:t>.), § 3 ust. 1, § 4, § 6 rozporządzenia Rady Ministrów z dnia 14 września 2004 r. w sprawie sposobu i trybu przeprowadzania przetargów oraz rokowań na zbycie nieruchomości (Dz. U. z 2021 r. poz. 2213 </w:t>
      </w:r>
      <w:proofErr w:type="spellStart"/>
      <w:r>
        <w:rPr>
          <w:b/>
          <w:color w:val="000000"/>
          <w:u w:color="000000"/>
        </w:rPr>
        <w:t>t.j</w:t>
      </w:r>
      <w:proofErr w:type="spellEnd"/>
      <w:r>
        <w:rPr>
          <w:b/>
          <w:color w:val="000000"/>
          <w:u w:color="000000"/>
        </w:rPr>
        <w:t>.), § 2 Zarządzenia Nr 228/24 Wojewody Wielkopolskiego z dnia 09.04.2024 r. w sprawie sprzedaży, w drodze przetargu ustnego nieograniczonego, części stanowiącej własność Skarbu Państwa nieruchomości położonej w miejscowości Wyganów, gm. Kobylin.</w:t>
      </w:r>
      <w:r>
        <w:rPr>
          <w:b/>
          <w:color w:val="000000"/>
          <w:u w:color="000000"/>
        </w:rPr>
        <w:br/>
        <w:t>STAROSTA KROTOSZYŃSKI</w:t>
      </w:r>
      <w:r>
        <w:rPr>
          <w:b/>
          <w:color w:val="000000"/>
          <w:u w:color="000000"/>
        </w:rPr>
        <w:br/>
        <w:t>ogłasza I przetarg ustny nieograniczony na sprzedaż nieruchomości gruntowej niezabudowanej stanowiącej własność Skarbu Państwa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7612"/>
      </w:tblGrid>
      <w:tr w:rsidR="00321116" w14:paraId="648386A4" w14:textId="77777777"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8E3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Oznaczenie nieruchomości: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BF4DE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Miejscowość: </w:t>
            </w:r>
            <w:r>
              <w:rPr>
                <w:b/>
                <w:sz w:val="20"/>
              </w:rPr>
              <w:t>WYGANÓW, gm. Kobylin</w:t>
            </w:r>
          </w:p>
          <w:p w14:paraId="281C660B" w14:textId="77777777" w:rsidR="00321116" w:rsidRDefault="00000000">
            <w:r>
              <w:rPr>
                <w:sz w:val="20"/>
              </w:rPr>
              <w:t xml:space="preserve">Działka </w:t>
            </w:r>
            <w:proofErr w:type="spellStart"/>
            <w:r>
              <w:rPr>
                <w:sz w:val="20"/>
              </w:rPr>
              <w:t>ewid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nr 68/2</w:t>
            </w:r>
          </w:p>
        </w:tc>
      </w:tr>
      <w:tr w:rsidR="00321116" w14:paraId="46521D50" w14:textId="77777777"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D128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działki: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18326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0.1305 ha</w:t>
            </w:r>
          </w:p>
        </w:tc>
      </w:tr>
      <w:tr w:rsidR="00321116" w14:paraId="704FB350" w14:textId="77777777"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3B70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Księga wieczysta: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A551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KZ1R/00001025/2</w:t>
            </w:r>
          </w:p>
        </w:tc>
      </w:tr>
      <w:tr w:rsidR="00321116" w14:paraId="0AD6F888" w14:textId="77777777"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F01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Opis nieruchomości: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35B6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Przedmiotowa działka swym kształtem przypomina prostokąt o wymiarach 22 m x 59 m, usytuowana bezpośrednio przy drodze gminnej utwardzonej asfaltem, bez urządzonych chodników, wyposażoną w oświetlenie oraz sieci energii elektrycznej i wody. Teren działki stanowi obszar niezabudowany, nieutwardzony, ogrodzony z frontu płotem z siatki stalowej. Obszar nieruchomości porośnięty roślinnością trawiastą. Topografia terenu płaska bez większych wzniesień i zagłębień. Działka od strony południowej graniczy z nieruchomościami zabudowanymi siedliskami, a pozostałymi bokami przylega do działek niezabudowanych. Od strony wschodniej działka przylega do drogi gminnej. W bezpośrednim sąsiedztwie znajduje się głównie zabudowa siedliskowa i mieszkaniowa jednorodzinna oraz kościół rzymsko-katolicki.</w:t>
            </w:r>
          </w:p>
        </w:tc>
      </w:tr>
      <w:tr w:rsidR="00321116" w14:paraId="6658A69B" w14:textId="77777777"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939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 nieruchomości i sposób jej zagospodarowania: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D56D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Przedmiotowa działka nie jest objęta miejscowym planem zagospodarowania przestrzennego. Dla przedmiotowej działki nie została wydana decyzja o warunkach zabudowy. Została wywołana uchwała Rady Miejskiej w Kobylinie w sprawie przystąpienia do sporządzenia planu ogólnego Gminy Kobylin. Nie została wywołana uchwała Rady Miejskiej w Kobylinie o przystąpieniu do opracowania gminnego programu rewitalizacji obejmującego przedmiotową działkę. Studium uwarunkowań i kierunków zagospodarowania przestrzennego Miasta i Gminy Kobylin określa dla ww. działki funkcję: - tereny zabudowy mieszkaniowej, usługowej, rzemieślniczej - istniejące i proponowane.</w:t>
            </w:r>
          </w:p>
        </w:tc>
      </w:tr>
      <w:tr w:rsidR="00321116" w14:paraId="3B22D126" w14:textId="77777777"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FC6C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Zobowiązania i obciążenia nieruchomości: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92AF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</w:t>
            </w:r>
          </w:p>
        </w:tc>
      </w:tr>
      <w:tr w:rsidR="00321116" w14:paraId="6D79FB9D" w14:textId="77777777"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BE83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Cena wywoławcza [zł]: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BF5140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76 500,00 zł </w:t>
            </w:r>
            <w:r>
              <w:rPr>
                <w:sz w:val="20"/>
              </w:rPr>
              <w:t xml:space="preserve">(słownie: siedemdziesiąt sześć tysięcy pięćset złotych 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/100)</w:t>
            </w:r>
          </w:p>
          <w:p w14:paraId="7A9CD3E5" w14:textId="77777777" w:rsidR="00321116" w:rsidRDefault="00000000">
            <w:r>
              <w:rPr>
                <w:sz w:val="20"/>
              </w:rPr>
              <w:t>Sprzedaż jest zwolniona z podatku od towarów i usług VAT.</w:t>
            </w:r>
          </w:p>
        </w:tc>
      </w:tr>
      <w:tr w:rsidR="00321116" w14:paraId="253E2A05" w14:textId="77777777"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B6A6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Wysokość wadium [zł]: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FAE4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Warunkiem przystąpienia do przetargu jest wpłacenie wadium w pieniądzu w wysokości               </w:t>
            </w:r>
            <w:r>
              <w:rPr>
                <w:b/>
                <w:sz w:val="20"/>
              </w:rPr>
              <w:t xml:space="preserve">7 650,00 zł </w:t>
            </w:r>
            <w:r>
              <w:rPr>
                <w:sz w:val="20"/>
              </w:rPr>
              <w:t xml:space="preserve">(słownie: siedem tysięcy sześćset pięćdziesiąt złotych 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/100) na konto </w:t>
            </w:r>
            <w:r>
              <w:rPr>
                <w:b/>
                <w:sz w:val="20"/>
              </w:rPr>
              <w:t xml:space="preserve">nr 79 1020 2267 0000 4802 0004 2440 </w:t>
            </w:r>
            <w:r>
              <w:rPr>
                <w:sz w:val="20"/>
              </w:rPr>
              <w:t>Starostwa Powiatowego w Krotoszynie, w tytule wpisać: „</w:t>
            </w:r>
            <w:r>
              <w:rPr>
                <w:i/>
                <w:sz w:val="20"/>
              </w:rPr>
              <w:t>wadium Wyganów, działka nr 68/2”,</w:t>
            </w:r>
            <w:r>
              <w:rPr>
                <w:sz w:val="20"/>
              </w:rPr>
              <w:t xml:space="preserve"> w taki sposób, aby </w:t>
            </w:r>
            <w:r>
              <w:rPr>
                <w:b/>
                <w:sz w:val="20"/>
              </w:rPr>
              <w:t>najpóźniej do dnia 25 września 2024 r.</w:t>
            </w:r>
            <w:r>
              <w:rPr>
                <w:sz w:val="20"/>
              </w:rPr>
              <w:t xml:space="preserve"> kwota wadium znajdowała się na rachunku bankowym tut. Starostwa</w:t>
            </w:r>
          </w:p>
        </w:tc>
      </w:tr>
      <w:tr w:rsidR="00321116" w14:paraId="463D4E23" w14:textId="77777777"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DED3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Miejsce i termin przetargu: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58BC5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Starostwo Powiatowe w Krotoszynie</w:t>
            </w:r>
            <w:r>
              <w:rPr>
                <w:sz w:val="20"/>
              </w:rPr>
              <w:t xml:space="preserve"> przy ul. 56 Pułku Piechoty Wlkp. 10, budynek nr 2, pokój nr 16, </w:t>
            </w:r>
            <w:r>
              <w:rPr>
                <w:b/>
                <w:sz w:val="20"/>
              </w:rPr>
              <w:t>dnia 1 października 2024 r. o godz. 9:30</w:t>
            </w:r>
          </w:p>
        </w:tc>
      </w:tr>
    </w:tbl>
    <w:p w14:paraId="38EB5EF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val="single" w:color="000000"/>
        </w:rPr>
        <w:lastRenderedPageBreak/>
        <w:br/>
      </w:r>
    </w:p>
    <w:p w14:paraId="38A72A29" w14:textId="77777777" w:rsidR="00A77B3E" w:rsidRDefault="00000000">
      <w:pPr>
        <w:spacing w:before="120" w:after="120"/>
        <w:ind w:left="537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78/2024</w:t>
      </w:r>
      <w:r>
        <w:rPr>
          <w:color w:val="000000"/>
          <w:u w:color="000000"/>
        </w:rPr>
        <w:br/>
        <w:t>Starosty Krotoszyńskiego</w:t>
      </w:r>
      <w:r>
        <w:rPr>
          <w:color w:val="000000"/>
          <w:u w:color="000000"/>
        </w:rPr>
        <w:br/>
        <w:t>z dnia 21 sierpnia 2024 r.</w:t>
      </w:r>
    </w:p>
    <w:p w14:paraId="0009271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WARUNKI PRZETARGU:</w:t>
      </w:r>
    </w:p>
    <w:p w14:paraId="7A2E2A3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przetargu mogą wziąć udział osoby fizyczne, osoby prawne i jednostki organizacyjne niebędące osobami prawnymi, którym ustawa przyznaje zdolność prawną - osobiście albo poprzez pełnomocników legitymujących się pełnomocnictwem z podpisem notarialnie poświadczonym.</w:t>
      </w:r>
    </w:p>
    <w:p w14:paraId="5815B5E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przystąpienia do przetargu jest wniesienie wadium w wyznaczonym terminie.</w:t>
      </w:r>
    </w:p>
    <w:p w14:paraId="53EF47A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Wadium wpłacone przez uczestników przetargu, po zakończeniu przetargu, zostanie niezwłocznie zwrócone na ich konto, jednak nie później niż przed upływem 3 dni od dnia zamknięcia przetargu. Za dzień zwrotu wadium uznaje się dzień obciążenia rachunku Starostwa Powiatowego w Krotoszynie.</w:t>
      </w:r>
    </w:p>
    <w:p w14:paraId="1D9C1C5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Wadium wpłacone przez uczestnika, który wygrał przetarg, zalicza się na poczet ceny nabycia nieruchomości.</w:t>
      </w:r>
    </w:p>
    <w:p w14:paraId="08F7430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Minimalne postąpienie wynosi 1% ceny wywoławczej z zaokrągleniem w górę do pełnych dziesiątek złotych.</w:t>
      </w:r>
    </w:p>
    <w:p w14:paraId="10D3BAE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Uczestnik przetargu podpisze oświadczenie, że zapoznał się z warunkami przetargu oraz dokumentacją przedmiotowej nieruchomości i przyjmuje je bez zastrzeżeń, a także oświadczenie, że zapoznał się ze stanem faktycznym i prawnym przedmiotowej nieruchomości i nie wnosi zastrzeżeń.</w:t>
      </w:r>
    </w:p>
    <w:p w14:paraId="25B571A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Osoba ustalona jako nabywca nieruchomości zobowiązana jest wpłacić kwotę równą 100 % ceny nieruchomości osiągniętej w przetargu, pomniejszoną o wpłacone wadium, w ten sposób, aby na trzy dni przed zawarciem umowy notarialnej znajdowała się na rachunku bankowym Starostwa Powiatowego w Krotoszynie.</w:t>
      </w:r>
    </w:p>
    <w:p w14:paraId="3CD5EFA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Uczestnicy przetargu przed rozpoczęciem przetargu okazują:</w:t>
      </w:r>
    </w:p>
    <w:p w14:paraId="7658C225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dowód osobisty (w przypadku osób fizycznych),</w:t>
      </w:r>
    </w:p>
    <w:p w14:paraId="461D00C6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dowód wpłaty wadium (oryginał),</w:t>
      </w:r>
    </w:p>
    <w:p w14:paraId="61B3852B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pełnomocnictwo notarialne (w przypadku pełnomocnika osoby fizycznej lub prawnej),</w:t>
      </w:r>
    </w:p>
    <w:p w14:paraId="3F08A946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aktualny odpis z rejestru sądowego lub zaświadczenie o prowadzeniu działalności gospodarczej wydany nie wcześniej niż trzy miesiące przed dniem przetargu (jeżeli uczestnikiem jest podmiot gospodarczy),</w:t>
      </w:r>
    </w:p>
    <w:p w14:paraId="4A52B66D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oświadczenie o akceptacji warunków przetargu i przyjęciu ich bez zastrzeżeń,</w:t>
      </w:r>
    </w:p>
    <w:p w14:paraId="622D3ED3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oświadczenie o zapoznaniu się ze stanem prawnym i faktycznym nieruchomości i niewnoszenie co do tych stanów zastrzeżeń,</w:t>
      </w:r>
    </w:p>
    <w:p w14:paraId="7CD00C93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przypadku małżonków, w których w związku małżeńskim nie ma ustanowionej rozdzielności majątkowej, do dokonania czynności przetargowych konieczna jest obecność obojga małżonków, lub jednego z nich ze stosownym pełnomocnictwem drugiego, zawierającym zgodę na odpłatne nabycie nieruchomości ze środków pochodzących z majątku wspólnego za cenę ustaloną w przetargu. Przedmiotową zasadę stosuje się odpowiednio do wspólników spółek cywilnych. Osoby pozostające w związku małżeńskim, które mają ustanowioną rozdzielność majątkową, zobowiązane są złożyć stosowny dokument lub oświadczenie,</w:t>
      </w:r>
    </w:p>
    <w:p w14:paraId="547F6122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cudzoziemiec chcąc wziąć udział w przetargu winien spełnić wymogi określone w ustawie z dnia 24 marca 1920 r. o nabywaniu nieruchomości przez cudzoziemców (Dz. U. z 2017 r. poz. 2278 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.).</w:t>
      </w:r>
    </w:p>
    <w:p w14:paraId="35BE276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 terminie i miejscu zawarcia umowy sprzedaży nabywca zostanie zawiadomiony w ciągu 21 dni od dnia rozstrzygnięcia przetargu.</w:t>
      </w:r>
    </w:p>
    <w:p w14:paraId="5AFA49E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Jeżeli osoba ustalona jako nabywca nieruchomości nie przystąpi bez usprawiedliwienia do zawarcia umowy w oznaczonym terminie i miejscu oraz nie dokona płatności za zakup nieruchomości, organizator przetargu odstąpi od zawarcia umowy, a wpłacone wadium nie podlega zwrotowi.</w:t>
      </w:r>
    </w:p>
    <w:p w14:paraId="4EF2C2B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Nabywca nieruchomości ponosi wszelkie koszty związane z nabyciem nieruchomości, w tym koszty notarialne i opłaty sądowe.</w:t>
      </w:r>
    </w:p>
    <w:p w14:paraId="5224DA7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12. </w:t>
      </w:r>
      <w:r>
        <w:rPr>
          <w:color w:val="000000"/>
          <w:u w:color="000000"/>
        </w:rPr>
        <w:t>Starosta Krotoszyński zastrzega sobie prawo odwołania przetargu z ważnych powodów, o czym zainteresowanych poinformuje się poprzez wydanie stosownego ogłoszenia na stronie internetowej Starostwa w BIP.</w:t>
      </w:r>
    </w:p>
    <w:p w14:paraId="6ADE0E5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Dodatkowych informacji dotyczących nieruchomości będącej przedmiotem sprzedaży można uzyskać w Wydziale Geodezji, Kartografii, Katastru i Gospodarki Nieruchomościami Starostwa Powiatowego w Krotoszynie przy ul. 56 Puku Piechoty Wlkp. 10, budynek nr 1, pokój nr 22 lub pod nr telefonu 62 / 725 42 56 wew. 367 oraz na stronie internetowej Starostwa w BIP.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86D57" w14:textId="77777777" w:rsidR="00046FD8" w:rsidRDefault="00046FD8">
      <w:r>
        <w:separator/>
      </w:r>
    </w:p>
  </w:endnote>
  <w:endnote w:type="continuationSeparator" w:id="0">
    <w:p w14:paraId="054A3FD2" w14:textId="77777777" w:rsidR="00046FD8" w:rsidRDefault="0004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21116" w14:paraId="038D417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CA6C855" w14:textId="77777777" w:rsidR="00321116" w:rsidRDefault="00000000">
          <w:pPr>
            <w:jc w:val="left"/>
            <w:rPr>
              <w:sz w:val="18"/>
            </w:rPr>
          </w:pPr>
          <w:r w:rsidRPr="00570061">
            <w:rPr>
              <w:sz w:val="18"/>
            </w:rPr>
            <w:t>Id: 7E9D6E72-DB9B-4D1D-93A6-FC34B4464C6B.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5601EDF" w14:textId="77777777" w:rsidR="0032111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5037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15D7E2" w14:textId="77777777" w:rsidR="00321116" w:rsidRDefault="0032111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21116" w14:paraId="3BF47DF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D6468FD" w14:textId="77777777" w:rsidR="00321116" w:rsidRDefault="00000000">
          <w:pPr>
            <w:jc w:val="left"/>
            <w:rPr>
              <w:sz w:val="18"/>
            </w:rPr>
          </w:pPr>
          <w:r w:rsidRPr="00570061">
            <w:rPr>
              <w:sz w:val="18"/>
              <w:lang w:val="en-US"/>
            </w:rPr>
            <w:t>Id: 7E9D6E72-DB9B-4D1D-93A6-FC34B4464C6B.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01C6250" w14:textId="068B59AF" w:rsidR="0032111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5037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904917" w14:textId="77777777" w:rsidR="00321116" w:rsidRDefault="003211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E4691" w14:textId="77777777" w:rsidR="00046FD8" w:rsidRDefault="00046FD8">
      <w:r>
        <w:separator/>
      </w:r>
    </w:p>
  </w:footnote>
  <w:footnote w:type="continuationSeparator" w:id="0">
    <w:p w14:paraId="2E10C8A7" w14:textId="77777777" w:rsidR="00046FD8" w:rsidRDefault="0004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6FD8"/>
    <w:rsid w:val="00321116"/>
    <w:rsid w:val="00570061"/>
    <w:rsid w:val="00A77B3E"/>
    <w:rsid w:val="00B50375"/>
    <w:rsid w:val="00BE0E10"/>
    <w:rsid w:val="00CA2A55"/>
    <w:rsid w:val="00E947EF"/>
    <w:rsid w:val="00F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59894"/>
  <w15:docId w15:val="{1C6A3BD8-570F-4C12-8676-A8C32846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Krotoszyński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78/2024 z dnia 21 sierpnia 2024 r.</dc:title>
  <dc:subject>w sprawie ogłoszenia, zorganizowania i^przeprowadzenia I^przetargu ustnego nieograniczonego oraz powołania komisji przetargowej do postępowania w^sprawie sprzedaży nieruchomości gruntowej niezabudowanej stanowiącej własność Skarbu Państwa położonej w^miejscowości Wyganów gm. Kobylin, oznaczonej działką nr 68/2</dc:subject>
  <dc:creator>Monika Patryas</dc:creator>
  <cp:lastModifiedBy>Starostwo Krotoszyn</cp:lastModifiedBy>
  <cp:revision>4</cp:revision>
  <dcterms:created xsi:type="dcterms:W3CDTF">2024-08-27T06:15:00Z</dcterms:created>
  <dcterms:modified xsi:type="dcterms:W3CDTF">2024-08-27T06:15:00Z</dcterms:modified>
  <cp:category>Akt prawny</cp:category>
</cp:coreProperties>
</file>