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603" w14:textId="77777777" w:rsidR="009D7B72" w:rsidRDefault="009D7B72" w:rsidP="009D7B72">
      <w:pPr>
        <w:keepNext/>
        <w:spacing w:before="120" w:after="120" w:line="360" w:lineRule="auto"/>
        <w:ind w:left="1073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47/2022</w:t>
      </w:r>
      <w:r>
        <w:rPr>
          <w:color w:val="000000"/>
          <w:u w:color="000000"/>
        </w:rPr>
        <w:br/>
        <w:t>Starosty Krotoszyńskiego</w:t>
      </w:r>
      <w:r>
        <w:rPr>
          <w:color w:val="000000"/>
          <w:u w:color="000000"/>
        </w:rPr>
        <w:br/>
        <w:t>z dnia 14 listopada 2022 r.</w:t>
      </w:r>
    </w:p>
    <w:p w14:paraId="4B33C8DD" w14:textId="77777777" w:rsidR="009D7B72" w:rsidRDefault="009D7B72" w:rsidP="009D7B7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Y K A Z nieruchomości stanowiącej własność Skarbu Państwa przeznaczonej do oddania w dzierżawę sporządzony na podstawie art. 35 ust. 1 i ust. 2 ustawy z dnia 21 sierpnia 1997 r. o gospodarce nieruchomościami (Dz. U. z 2021 r. poz. 1899 ze zm.)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184"/>
        <w:gridCol w:w="933"/>
        <w:gridCol w:w="1228"/>
        <w:gridCol w:w="1626"/>
        <w:gridCol w:w="4781"/>
        <w:gridCol w:w="3012"/>
        <w:gridCol w:w="1641"/>
      </w:tblGrid>
      <w:tr w:rsidR="009D7B72" w14:paraId="7C27611C" w14:textId="77777777" w:rsidTr="006F3C0C">
        <w:trPr>
          <w:trHeight w:val="1440"/>
        </w:trPr>
        <w:tc>
          <w:tcPr>
            <w:tcW w:w="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DB628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1D746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Położenie/ ulica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1C81DB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Nr działka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E77D7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Powierzchnia geodezyjna działki w ha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83F4F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Księga wieczysta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18921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Przeznaczenie nieruchomości w miejscowym planie zagospodarowania przestrzennego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658C9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Opis nieruchomości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8C76D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Czynsz z tytułu dzierżawy/czas trwania umowy</w:t>
            </w:r>
          </w:p>
        </w:tc>
      </w:tr>
      <w:tr w:rsidR="009D7B72" w14:paraId="7871DD8C" w14:textId="77777777" w:rsidTr="006F3C0C">
        <w:trPr>
          <w:trHeight w:val="3255"/>
        </w:trPr>
        <w:tc>
          <w:tcPr>
            <w:tcW w:w="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55813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08FC4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Wrębin</w:t>
            </w:r>
            <w:proofErr w:type="spellEnd"/>
            <w:r>
              <w:rPr>
                <w:sz w:val="18"/>
              </w:rPr>
              <w:t xml:space="preserve">, gmina Koźmin Wielkopolski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83B40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5F96B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2.1100 ha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E3850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KZ1R/00018305/1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348FA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Działka nr 171 położona w miejscowości Wyrębin nie jest objęta Planem Zagospodarowania Przestrzennego i nie została dla niej wydana decyzja o warunkach zabudowy. W Studium Uwarunkowań i Kierunków Zagospodarowania Przestrzennego Miasta i Gminy Koźmin Wielkopolski działka nr 171 znajduje się w obszarze o symbolu E/R - tereny infrastruktury technicznej - elektrownie wiatrowe wraz z niezbędną infrastrukturą techniczną i drogową, tereny rolnicze.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37896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Nieruchomość gruntowa,                       o kształcie trapezu. Działka nr 171 jest porośnięta roślinnością trawiastą i krzewami.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5DD32" w14:textId="77777777" w:rsidR="009D7B72" w:rsidRDefault="009D7B72" w:rsidP="006F3C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4 220,00 zł netto/rocznie </w:t>
            </w:r>
          </w:p>
          <w:p w14:paraId="6CB3A4AC" w14:textId="77777777" w:rsidR="009D7B72" w:rsidRDefault="009D7B72" w:rsidP="006F3C0C">
            <w:pPr>
              <w:jc w:val="center"/>
            </w:pPr>
            <w:r>
              <w:rPr>
                <w:sz w:val="18"/>
              </w:rPr>
              <w:t>0,20 zł/m</w:t>
            </w:r>
            <w:r>
              <w:rPr>
                <w:sz w:val="18"/>
                <w:vertAlign w:val="superscript"/>
              </w:rPr>
              <w:t xml:space="preserve">2 </w:t>
            </w:r>
          </w:p>
          <w:p w14:paraId="42C14EB3" w14:textId="77777777" w:rsidR="009D7B72" w:rsidRDefault="009D7B72" w:rsidP="006F3C0C">
            <w:pPr>
              <w:jc w:val="center"/>
            </w:pPr>
            <w:r>
              <w:rPr>
                <w:sz w:val="18"/>
              </w:rPr>
              <w:t xml:space="preserve">płatny z góry za dany rok do dnia określonego </w:t>
            </w:r>
          </w:p>
          <w:p w14:paraId="0CF4F861" w14:textId="77777777" w:rsidR="009D7B72" w:rsidRDefault="009D7B72" w:rsidP="006F3C0C">
            <w:pPr>
              <w:jc w:val="center"/>
            </w:pPr>
            <w:r>
              <w:rPr>
                <w:sz w:val="18"/>
              </w:rPr>
              <w:t xml:space="preserve">w umowie. </w:t>
            </w:r>
          </w:p>
          <w:p w14:paraId="2CE9626D" w14:textId="77777777" w:rsidR="009D7B72" w:rsidRDefault="009D7B72" w:rsidP="006F3C0C">
            <w:pPr>
              <w:jc w:val="center"/>
            </w:pPr>
            <w:r>
              <w:rPr>
                <w:sz w:val="18"/>
              </w:rPr>
              <w:t>Umowa na czas oznaczony - 3 lat.</w:t>
            </w:r>
          </w:p>
          <w:p w14:paraId="1071CA7D" w14:textId="77777777" w:rsidR="009D7B72" w:rsidRDefault="009D7B72" w:rsidP="006F3C0C">
            <w:pPr>
              <w:jc w:val="center"/>
            </w:pPr>
            <w:r>
              <w:rPr>
                <w:sz w:val="18"/>
              </w:rPr>
              <w:t xml:space="preserve">Czynsz będzie waloryzowany na zasadach określonych w umowie. </w:t>
            </w:r>
          </w:p>
        </w:tc>
      </w:tr>
    </w:tbl>
    <w:p w14:paraId="434D3048" w14:textId="77777777" w:rsidR="009D7B72" w:rsidRDefault="009D7B72" w:rsidP="009D7B7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Wykaz niniejszy wywiesza się na okres 21 dni, tj. </w:t>
      </w:r>
      <w:r>
        <w:rPr>
          <w:b/>
          <w:color w:val="000000"/>
          <w:u w:color="000000"/>
        </w:rPr>
        <w:t>od dnia 21 listopada 2022 r. do dnia 11 grudnia 2022 r.</w:t>
      </w:r>
    </w:p>
    <w:p w14:paraId="74B5DE97" w14:textId="77777777" w:rsidR="00770125" w:rsidRDefault="00770125"/>
    <w:sectPr w:rsidR="00770125">
      <w:footerReference w:type="default" r:id="rId4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C7285E" w14:paraId="649FC446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3420DB5" w14:textId="77777777" w:rsidR="00C7285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BAD29D96-8643-42AE-83D6-6315C4ACC756.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8147A2D" w14:textId="77777777" w:rsidR="00C7285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399D8D" w14:textId="77777777" w:rsidR="00C7285E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2"/>
    <w:rsid w:val="00770125"/>
    <w:rsid w:val="009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63F5"/>
  <w15:chartTrackingRefBased/>
  <w15:docId w15:val="{92F9E607-8C7E-47DE-8DA8-8B85F6AF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B72"/>
    <w:pPr>
      <w:spacing w:after="0" w:line="240" w:lineRule="auto"/>
      <w:jc w:val="both"/>
    </w:pPr>
    <w:rPr>
      <w:rFonts w:ascii="Calibri" w:eastAsia="Calibri" w:hAnsi="Calibri" w:cs="Calibri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2022-11-21T07:22:00Z</dcterms:created>
  <dcterms:modified xsi:type="dcterms:W3CDTF">2022-11-21T07:23:00Z</dcterms:modified>
</cp:coreProperties>
</file>